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4</w:t>
      </w:r>
      <w:r w:rsidRPr="00D14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D1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МНОГОМЕРНЫЙ ПОИСК.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ЛИНЕЙНОЕ ПРОГРАММИРОВАНИЕ [</w:t>
      </w:r>
      <w:hyperlink r:id="rId5" w:history="1">
        <w:r w:rsidRPr="00D14DA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/>
          </w:rPr>
          <w:t>l</w:t>
        </w:r>
        <w:r w:rsidRPr="00D14DA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,2</w:t>
        </w:r>
      </w:hyperlink>
      <w:r w:rsidRPr="00D1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]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Линейные модели - это такие модели, где математические зависимости линейны относительно всех переменных величин, включенных в модель (т.е. содержат эти переменные в первой степени).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Методом решения таких задач, как уже говорилось, является линейное программирование. Слово "программирование" отражает здесь конечную цель исследования - определение оптимального плана или оптимальной программы, по которой из множества возможных вариантов исследуемого процесса выбирают по какому-либо признаку наилучший, оптимальный, вариант.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Примером такой задачи является задача оптимального распределения сырья между различными производствами при максимальной стоимости продукции.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Пусть из двух видов сырья изготавливается продукция двух видов.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Обозначим:</w:t>
      </w:r>
    </w:p>
    <w:p w:rsidR="00D14DA3" w:rsidRPr="00D14DA3" w:rsidRDefault="00D14DA3" w:rsidP="00D14DA3">
      <w:pPr>
        <w:numPr>
          <w:ilvl w:val="0"/>
          <w:numId w:val="1"/>
        </w:numPr>
        <w:shd w:val="clear" w:color="auto" w:fill="FFFFFF"/>
        <w:tabs>
          <w:tab w:val="clear" w:pos="720"/>
          <w:tab w:val="num" w:pos="1200"/>
        </w:tabs>
        <w:adjustRightInd w:val="0"/>
        <w:spacing w:after="0" w:line="276" w:lineRule="auto"/>
        <w:ind w:left="12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, 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-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число единиц продукции вида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2, соответственно;</w:t>
      </w:r>
    </w:p>
    <w:p w:rsidR="00D14DA3" w:rsidRPr="00D14DA3" w:rsidRDefault="00D14DA3" w:rsidP="00D14DA3">
      <w:pPr>
        <w:numPr>
          <w:ilvl w:val="0"/>
          <w:numId w:val="1"/>
        </w:numPr>
        <w:shd w:val="clear" w:color="auto" w:fill="FFFFFF"/>
        <w:tabs>
          <w:tab w:val="clear" w:pos="720"/>
          <w:tab w:val="num" w:pos="1200"/>
        </w:tabs>
        <w:adjustRightInd w:val="0"/>
        <w:spacing w:after="0" w:line="276" w:lineRule="auto"/>
        <w:ind w:left="12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C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, 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C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 xml:space="preserve"> 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цена единицы продукции вида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2,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соответственно.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Тогда общая стоимость всей продукции будет: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object w:dxaOrig="175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7.25pt" o:ole="">
            <v:imagedata r:id="rId6" o:title=""/>
          </v:shape>
          <o:OLEObject Type="Embed" ProgID="Equation.3" ShapeID="_x0000_i1025" DrawAspect="Content" ObjectID="_1509702400" r:id="rId7"/>
        </w:objec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результате производства желательно, чтобы общая стоимость продукции была максимальной.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proofErr w:type="gram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целевая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функция в данной задаче.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Обозначим:       </w:t>
      </w:r>
    </w:p>
    <w:p w:rsidR="00D14DA3" w:rsidRPr="00D14DA3" w:rsidRDefault="00D14DA3" w:rsidP="00D14DA3">
      <w:pPr>
        <w:numPr>
          <w:ilvl w:val="0"/>
          <w:numId w:val="2"/>
        </w:numPr>
        <w:shd w:val="clear" w:color="auto" w:fill="FFFFFF"/>
        <w:tabs>
          <w:tab w:val="clear" w:pos="720"/>
          <w:tab w:val="num" w:pos="1200"/>
        </w:tabs>
        <w:adjustRightInd w:val="0"/>
        <w:spacing w:after="0" w:line="276" w:lineRule="auto"/>
        <w:ind w:left="12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b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b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bscript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-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количество сырья 1-го и 2-го видов, имеющееся в наличии,</w:t>
      </w:r>
    </w:p>
    <w:p w:rsidR="00D14DA3" w:rsidRPr="00D14DA3" w:rsidRDefault="00D14DA3" w:rsidP="00D14DA3">
      <w:pPr>
        <w:numPr>
          <w:ilvl w:val="0"/>
          <w:numId w:val="2"/>
        </w:numPr>
        <w:shd w:val="clear" w:color="auto" w:fill="FFFFFF"/>
        <w:tabs>
          <w:tab w:val="clear" w:pos="720"/>
          <w:tab w:val="num" w:pos="1200"/>
        </w:tabs>
        <w:adjustRightInd w:val="0"/>
        <w:spacing w:after="0" w:line="276" w:lineRule="auto"/>
        <w:ind w:left="12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vertAlign w:val="subscript"/>
          <w:lang w:val="en-US"/>
        </w:rPr>
        <w:t>ij</w:t>
      </w:r>
      <w:proofErr w:type="spellEnd"/>
      <w:proofErr w:type="gramEnd"/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D14DA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-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число единиц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-го вида сырья, необходимое для производства единицы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j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-го вида продукции.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Учитывая, что расход данного ресурса не может превышать общего его количества, запишем ограничительные условия по ресурсам: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192"/>
        <w:gridCol w:w="616"/>
      </w:tblGrid>
      <w:tr w:rsidR="00D14DA3" w:rsidRPr="00D14DA3" w:rsidTr="00D14DA3">
        <w:trPr>
          <w:jc w:val="center"/>
        </w:trPr>
        <w:tc>
          <w:tcPr>
            <w:tcW w:w="4192" w:type="dxa"/>
            <w:hideMark/>
          </w:tcPr>
          <w:p w:rsidR="00D14DA3" w:rsidRPr="00D14DA3" w:rsidRDefault="00D14DA3" w:rsidP="00D14DA3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eastAsia="en-US"/>
              </w:rPr>
              <w:object w:dxaOrig="3930" w:dyaOrig="390">
                <v:shape id="_x0000_i1026" type="#_x0000_t75" style="width:196.5pt;height:19.5pt" o:ole="">
                  <v:imagedata r:id="rId8" o:title=""/>
                </v:shape>
                <o:OLEObject Type="Embed" ProgID="Equation.3" ShapeID="_x0000_i1026" DrawAspect="Content" ObjectID="_1509702401" r:id="rId9"/>
              </w:object>
            </w:r>
          </w:p>
        </w:tc>
        <w:tc>
          <w:tcPr>
            <w:tcW w:w="606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(32)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Относительно переменных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можно еще сказать, что они неотрицательны: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192"/>
        <w:gridCol w:w="616"/>
      </w:tblGrid>
      <w:tr w:rsidR="00D14DA3" w:rsidRPr="00D14DA3" w:rsidTr="00D14DA3">
        <w:trPr>
          <w:jc w:val="center"/>
        </w:trPr>
        <w:tc>
          <w:tcPr>
            <w:tcW w:w="4192" w:type="dxa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855" w:dyaOrig="765">
                <v:shape id="_x0000_i1027" type="#_x0000_t75" style="width:42.75pt;height:38.25pt" o:ole="">
                  <v:imagedata r:id="rId10" o:title=""/>
                </v:shape>
                <o:OLEObject Type="Embed" ProgID="Equation.3" ShapeID="_x0000_i1027" DrawAspect="Content" ObjectID="_1509702402" r:id="rId11"/>
              </w:object>
            </w:r>
          </w:p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780" w:dyaOrig="360">
                <v:shape id="_x0000_i1028" type="#_x0000_t75" style="width:39pt;height:18pt" o:ole="">
                  <v:imagedata r:id="rId12" o:title=""/>
                </v:shape>
                <o:OLEObject Type="Embed" ProgID="Equation.3" ShapeID="_x0000_i1028" DrawAspect="Content" ObjectID="_1509702403" r:id="rId13"/>
              </w:object>
            </w:r>
          </w:p>
        </w:tc>
        <w:tc>
          <w:tcPr>
            <w:tcW w:w="606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(33)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Среди множества решений системы неравенств (32) и (33) требуется найти такое решение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)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для которого функция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достига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ет наибольшего значения.</w:t>
      </w:r>
    </w:p>
    <w:p w:rsid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таком же виде формулируются так называемые транспортные задачи (задачи оптимальной организаций доставки товаров, сырья или продукции из различных складов к нескольким пунктам назначения при минимуме затрат на перевозку) и ряд других.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14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4.1. </w:t>
      </w:r>
      <w:r w:rsidRPr="00D1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Математическая формулировка задачи линейного программирования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Найти совокупность значений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n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переменных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,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proofErr w:type="gram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,…,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удовлетворяющих системе ограничений: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492"/>
        <w:gridCol w:w="1100"/>
      </w:tblGrid>
      <w:tr w:rsidR="00D14DA3" w:rsidRPr="00D14DA3" w:rsidTr="00D14DA3">
        <w:trPr>
          <w:jc w:val="center"/>
        </w:trPr>
        <w:tc>
          <w:tcPr>
            <w:tcW w:w="4492" w:type="dxa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3615" w:dyaOrig="2595">
                <v:shape id="_x0000_i1029" type="#_x0000_t75" style="width:180.75pt;height:129.75pt" o:ole="">
                  <v:imagedata r:id="rId14" o:title=""/>
                </v:shape>
                <o:OLEObject Type="Embed" ProgID="Equation.3" ShapeID="_x0000_i1029" DrawAspect="Content" ObjectID="_1509702404" r:id="rId15"/>
              </w:object>
            </w:r>
          </w:p>
        </w:tc>
        <w:tc>
          <w:tcPr>
            <w:tcW w:w="1100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eastAsia="Calibri"/>
                <w:bCs/>
                <w:color w:val="000000"/>
                <w:sz w:val="24"/>
                <w:szCs w:val="24"/>
              </w:rPr>
              <w:t>(34)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условиям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неотрицательности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492"/>
        <w:gridCol w:w="1100"/>
      </w:tblGrid>
      <w:tr w:rsidR="00D14DA3" w:rsidRPr="00D14DA3" w:rsidTr="00D14DA3">
        <w:trPr>
          <w:jc w:val="center"/>
        </w:trPr>
        <w:tc>
          <w:tcPr>
            <w:tcW w:w="4492" w:type="dxa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eastAsia="en-US"/>
              </w:rPr>
              <w:object w:dxaOrig="795" w:dyaOrig="1485">
                <v:shape id="_x0000_i1030" type="#_x0000_t75" style="width:39.75pt;height:74.25pt" o:ole="">
                  <v:imagedata r:id="rId16" o:title=""/>
                </v:shape>
                <o:OLEObject Type="Embed" ProgID="Equation.3" ShapeID="_x0000_i1030" DrawAspect="Content" ObjectID="_1509702405" r:id="rId17"/>
              </w:object>
            </w:r>
          </w:p>
        </w:tc>
        <w:tc>
          <w:tcPr>
            <w:tcW w:w="1100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eastAsia="Calibri"/>
                <w:bCs/>
                <w:color w:val="000000"/>
                <w:sz w:val="24"/>
                <w:szCs w:val="24"/>
              </w:rPr>
              <w:t>(35)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14DA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14DA3">
        <w:rPr>
          <w:rFonts w:ascii="Times New Roman" w:eastAsia="Calibri" w:hAnsi="Times New Roman" w:cs="Times New Roman"/>
          <w:sz w:val="24"/>
          <w:szCs w:val="24"/>
          <w:vertAlign w:val="subscript"/>
        </w:rPr>
        <w:object w:dxaOrig="615" w:dyaOrig="300">
          <v:shape id="_x0000_i1031" type="#_x0000_t75" style="width:30.75pt;height:15pt" o:ole="">
            <v:imagedata r:id="rId18" o:title=""/>
          </v:shape>
          <o:OLEObject Type="Embed" ProgID="Equation.3" ShapeID="_x0000_i1031" DrawAspect="Content" ObjectID="_1509702406" r:id="rId19"/>
        </w:object>
      </w:r>
      <w:r w:rsidRPr="00D14DA3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D14D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которых линейная целевая функция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R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492"/>
        <w:gridCol w:w="1100"/>
      </w:tblGrid>
      <w:tr w:rsidR="00D14DA3" w:rsidRPr="00D14DA3" w:rsidTr="00D14DA3">
        <w:trPr>
          <w:jc w:val="center"/>
        </w:trPr>
        <w:tc>
          <w:tcPr>
            <w:tcW w:w="4492" w:type="dxa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2940" w:dyaOrig="360">
                <v:shape id="_x0000_i1032" type="#_x0000_t75" style="width:147pt;height:18pt" o:ole="">
                  <v:imagedata r:id="rId20" o:title=""/>
                </v:shape>
                <o:OLEObject Type="Embed" ProgID="Equation.3" ShapeID="_x0000_i1032" DrawAspect="Content" ObjectID="_1509702407" r:id="rId21"/>
              </w:object>
            </w:r>
          </w:p>
        </w:tc>
        <w:tc>
          <w:tcPr>
            <w:tcW w:w="1100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eastAsia="Calibri"/>
                <w:bCs/>
                <w:color w:val="000000"/>
                <w:sz w:val="24"/>
                <w:szCs w:val="24"/>
              </w:rPr>
              <w:t>(36)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достигает экстремума (максимума или минимума).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Выражения (34), (35), (36) образуют линейную математическую модель общей задачи линейного программирования*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Любая совокупность значений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proofErr w:type="gramStart"/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,…</w:t>
      </w:r>
      <w:proofErr w:type="gramEnd"/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удовлетворяющих системе (34), называется возможным решением (возможным планом) задачи.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совокупность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proofErr w:type="gramStart"/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,…</w:t>
      </w:r>
      <w:proofErr w:type="gramEnd"/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удовлетворяет ещё условиям (35), то она называется допустимым решением или допустимым планом задачи.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Совокупность возможных допустимых решений (планов) задачи называют областью допустимых решений задачи.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Допустимое решение, для которого целевая функция (36) дости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гает максимума (или минимума), называется оптимальным решением (оптимальным планом) задачи.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Ограничительные условия (34) могут состоять только из уравне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ний 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=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),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только из неравенств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l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=0)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из уравнений и не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равенств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(0&lt;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l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&lt;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m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. В первых двух случаях они называются одно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родными, в третьем случае смешанными условиями.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 Графический метод решения задач линейного программирования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Задача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Найти 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удовлетворяющие системе неравенств: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992"/>
        <w:gridCol w:w="943"/>
      </w:tblGrid>
      <w:tr w:rsidR="00D14DA3" w:rsidRPr="00D14DA3" w:rsidTr="00D14DA3">
        <w:trPr>
          <w:jc w:val="center"/>
        </w:trPr>
        <w:tc>
          <w:tcPr>
            <w:tcW w:w="2992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val="en-US" w:eastAsia="en-US"/>
              </w:rPr>
              <w:object w:dxaOrig="1905" w:dyaOrig="1485">
                <v:shape id="_x0000_i1033" type="#_x0000_t75" style="width:95.25pt;height:74.25pt" o:ole="">
                  <v:imagedata r:id="rId22" o:title=""/>
                </v:shape>
                <o:OLEObject Type="Embed" ProgID="Equation.3" ShapeID="_x0000_i1033" DrawAspect="Content" ObjectID="_1509702408" r:id="rId23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(37)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Calibri" w:hAnsi="Times New Roman" w:cs="Times New Roman"/>
          <w:sz w:val="24"/>
          <w:szCs w:val="24"/>
        </w:rPr>
        <w:t xml:space="preserve">условиям </w:t>
      </w:r>
      <w:proofErr w:type="spellStart"/>
      <w:r w:rsidRPr="00D14DA3">
        <w:rPr>
          <w:rFonts w:ascii="Times New Roman" w:eastAsia="Calibri" w:hAnsi="Times New Roman" w:cs="Times New Roman"/>
          <w:sz w:val="24"/>
          <w:szCs w:val="24"/>
        </w:rPr>
        <w:t>неотрицательности</w:t>
      </w:r>
      <w:proofErr w:type="spellEnd"/>
      <w:r w:rsidRPr="00D14DA3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992"/>
        <w:gridCol w:w="943"/>
      </w:tblGrid>
      <w:tr w:rsidR="00D14DA3" w:rsidRPr="00D14DA3" w:rsidTr="00D14DA3">
        <w:trPr>
          <w:jc w:val="center"/>
        </w:trPr>
        <w:tc>
          <w:tcPr>
            <w:tcW w:w="2992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i/>
                <w:sz w:val="24"/>
                <w:szCs w:val="24"/>
              </w:rPr>
              <w:t xml:space="preserve">    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D14DA3">
              <w:rPr>
                <w:rFonts w:eastAsia="Calibri"/>
                <w:i/>
                <w:sz w:val="24"/>
                <w:szCs w:val="24"/>
              </w:rPr>
              <w:t xml:space="preserve">≥0, 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D14DA3">
              <w:rPr>
                <w:rFonts w:eastAsia="Calibri"/>
                <w:i/>
                <w:sz w:val="24"/>
                <w:szCs w:val="24"/>
              </w:rPr>
              <w:t>≥0,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(38)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Calibri" w:hAnsi="Times New Roman" w:cs="Times New Roman"/>
          <w:sz w:val="24"/>
          <w:szCs w:val="24"/>
        </w:rPr>
        <w:t>для которых функция: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992"/>
        <w:gridCol w:w="943"/>
      </w:tblGrid>
      <w:tr w:rsidR="00D14DA3" w:rsidRPr="00D14DA3" w:rsidTr="00D14DA3">
        <w:trPr>
          <w:jc w:val="center"/>
        </w:trPr>
        <w:tc>
          <w:tcPr>
            <w:tcW w:w="2992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R</w:t>
            </w:r>
            <w:r w:rsidRPr="00D14DA3">
              <w:rPr>
                <w:rFonts w:eastAsia="Calibri"/>
                <w:i/>
                <w:sz w:val="24"/>
                <w:szCs w:val="24"/>
              </w:rPr>
              <w:t>=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C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D14DA3">
              <w:rPr>
                <w:rFonts w:eastAsia="Calibri"/>
                <w:i/>
                <w:sz w:val="24"/>
                <w:szCs w:val="24"/>
              </w:rPr>
              <w:t>+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C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(39)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достигает максимума.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Решение.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Построим в системе прямоугольных координат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ласть допустимых решений задачи.  Для этого, заменяя каждое из неравенств (37) равенством, строим соответствующую ему граничную</w:t>
      </w:r>
      <w:r w:rsidRPr="00D14D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прямую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+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≤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r w:rsidRPr="00637A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=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1,2,…</w:t>
      </w:r>
      <w:proofErr w:type="gram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,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)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(рис.17).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14DA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05150" cy="1685925"/>
            <wp:effectExtent l="0" t="0" r="0" b="9525"/>
            <wp:docPr id="5" name="Рисунок 5" descr="Image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008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14DA3">
        <w:rPr>
          <w:rFonts w:ascii="Times New Roman" w:eastAsia="Calibri" w:hAnsi="Times New Roman" w:cs="Times New Roman"/>
          <w:sz w:val="24"/>
          <w:szCs w:val="24"/>
        </w:rPr>
        <w:t>Рис.17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Эта прямая делит плоскость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две полуплоскости, для координат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любой точки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А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одной полуплоскости выполняется неравенство: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+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≤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r w:rsidRPr="00637A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proofErr w:type="gramEnd"/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для координат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любой точки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В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другой полуплоскости противоположное неравенство: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+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≥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r w:rsidRPr="00637A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Координаты любой точки граничной прямой удовлетворяют уравнению: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+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a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=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/>
        </w:rPr>
        <w:t>i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</w:p>
    <w:p w:rsidR="00D14DA3" w:rsidRPr="00D14DA3" w:rsidRDefault="00D14DA3" w:rsidP="00D14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определения, по какую сторону от граничной прямой располагается полуплоскость, соответствующая заданному неравенству, достаточно "испытать" одну какую-либо точку (проще всего точку О (0,0 )). Если при подстановке ее координат в левую часть неравенства оно удовлетворяется, то полуплоскость обращена в сторону к испытуемой точке, если же неравенство не удовлетворяется, то соответствующая полуплоскость обращена в противоположную сторону. Направление полуплоскости показывается на чертеже (рис.17) штриховкой. 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Неравенствам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≥0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≥0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также соответствуют полуплоскости, расположенные справа от оси ординат и над осью абсцисс.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рисунке строим граничные прямые и полуплоскости, соответствующие всем неравенствам.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часть (пересечение) всех этих полуплоскостей будет представлять собой область допустимых решений данной задачи.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построении области допустимых решений в зависимости от конкретного вида системы ограничений (неравенств) на переменные может встретиться один из четырех случаев (рис.18):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2"/>
        <w:gridCol w:w="4508"/>
      </w:tblGrid>
      <w:tr w:rsidR="00D14DA3" w:rsidRPr="00D14DA3" w:rsidTr="00D14DA3">
        <w:trPr>
          <w:trHeight w:val="1702"/>
          <w:jc w:val="center"/>
        </w:trPr>
        <w:tc>
          <w:tcPr>
            <w:tcW w:w="3892" w:type="dxa"/>
            <w:vMerge w:val="restart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14DA3"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2314575" cy="4324350"/>
                  <wp:effectExtent l="0" t="0" r="9525" b="0"/>
                  <wp:docPr id="4" name="Рисунок 4" descr="Image0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00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432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  <w:hideMark/>
          </w:tcPr>
          <w:p w:rsidR="00D14DA3" w:rsidRPr="00D14DA3" w:rsidRDefault="00D14DA3" w:rsidP="00D14DA3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D14DA3">
              <w:rPr>
                <w:bCs/>
                <w:color w:val="000000"/>
                <w:sz w:val="24"/>
                <w:szCs w:val="24"/>
              </w:rPr>
              <w:t>Область допустимых решений пустая, что соответствует несовместности системы неравенств; решения нет.</w:t>
            </w:r>
          </w:p>
        </w:tc>
      </w:tr>
      <w:tr w:rsidR="00D14DA3" w:rsidRPr="00D14DA3" w:rsidTr="00D14DA3">
        <w:trPr>
          <w:trHeight w:val="1703"/>
          <w:jc w:val="center"/>
        </w:trPr>
        <w:tc>
          <w:tcPr>
            <w:tcW w:w="0" w:type="auto"/>
            <w:vMerge/>
            <w:vAlign w:val="center"/>
            <w:hideMark/>
          </w:tcPr>
          <w:p w:rsidR="00D14DA3" w:rsidRPr="00D14DA3" w:rsidRDefault="00D14DA3" w:rsidP="00D14DA3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14DA3">
              <w:rPr>
                <w:bCs/>
                <w:color w:val="000000"/>
                <w:sz w:val="24"/>
                <w:szCs w:val="24"/>
              </w:rPr>
              <w:t xml:space="preserve">Область допустимых решений изображается одной точкой 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А</w:t>
            </w:r>
            <w:r w:rsidRPr="00D14DA3">
              <w:rPr>
                <w:bCs/>
                <w:color w:val="000000"/>
                <w:sz w:val="24"/>
                <w:szCs w:val="24"/>
              </w:rPr>
              <w:t>, что соответствует единственному решению системы.</w:t>
            </w:r>
          </w:p>
        </w:tc>
      </w:tr>
      <w:tr w:rsidR="00D14DA3" w:rsidRPr="00D14DA3" w:rsidTr="00D14DA3">
        <w:trPr>
          <w:trHeight w:val="1702"/>
          <w:jc w:val="center"/>
        </w:trPr>
        <w:tc>
          <w:tcPr>
            <w:tcW w:w="0" w:type="auto"/>
            <w:vMerge/>
            <w:vAlign w:val="center"/>
            <w:hideMark/>
          </w:tcPr>
          <w:p w:rsidR="00D14DA3" w:rsidRPr="00D14DA3" w:rsidRDefault="00D14DA3" w:rsidP="00D14DA3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14DA3">
              <w:rPr>
                <w:bCs/>
                <w:color w:val="000000"/>
                <w:sz w:val="24"/>
                <w:szCs w:val="24"/>
              </w:rPr>
              <w:t>Область допустимых решений ограниченная, изображается в виде выпуклого многоугольника. Допустимых решений множество.</w:t>
            </w:r>
          </w:p>
        </w:tc>
      </w:tr>
      <w:tr w:rsidR="00D14DA3" w:rsidRPr="00D14DA3" w:rsidTr="00D14DA3">
        <w:trPr>
          <w:trHeight w:val="1703"/>
          <w:jc w:val="center"/>
        </w:trPr>
        <w:tc>
          <w:tcPr>
            <w:tcW w:w="0" w:type="auto"/>
            <w:vMerge/>
            <w:vAlign w:val="center"/>
            <w:hideMark/>
          </w:tcPr>
          <w:p w:rsidR="00D14DA3" w:rsidRPr="00D14DA3" w:rsidRDefault="00D14DA3" w:rsidP="00D14DA3">
            <w:pPr>
              <w:spacing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14DA3">
              <w:rPr>
                <w:bCs/>
                <w:color w:val="000000"/>
                <w:sz w:val="24"/>
                <w:szCs w:val="24"/>
              </w:rPr>
              <w:t>Область допустимых решений неограниченная, в виде выпуклой многоугольной области. Допустимых решений множество.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Рис.18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Графическое изображение целевой функции </w:t>
      </w:r>
      <w:r w:rsidRPr="00D14DA3">
        <w:rPr>
          <w:rFonts w:ascii="Times New Roman" w:eastAsia="Calibri" w:hAnsi="Times New Roman" w:cs="Times New Roman"/>
          <w:i/>
          <w:sz w:val="24"/>
          <w:szCs w:val="24"/>
          <w:lang w:val="en-US"/>
        </w:rPr>
        <w:t>R</w:t>
      </w:r>
      <w:r w:rsidRPr="00D14DA3">
        <w:rPr>
          <w:rFonts w:ascii="Times New Roman" w:eastAsia="Calibri" w:hAnsi="Times New Roman" w:cs="Times New Roman"/>
          <w:i/>
          <w:sz w:val="24"/>
          <w:szCs w:val="24"/>
        </w:rPr>
        <w:t>=</w:t>
      </w:r>
      <w:r w:rsidRPr="00D14DA3">
        <w:rPr>
          <w:rFonts w:ascii="Times New Roman" w:eastAsia="Calibri" w:hAnsi="Times New Roman" w:cs="Times New Roman"/>
          <w:i/>
          <w:sz w:val="24"/>
          <w:szCs w:val="24"/>
          <w:lang w:val="en-US"/>
        </w:rPr>
        <w:t>C</w:t>
      </w:r>
      <w:r w:rsidRPr="00D14DA3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1</w:t>
      </w:r>
      <w:r w:rsidRPr="00D14DA3">
        <w:rPr>
          <w:rFonts w:ascii="Times New Roman" w:eastAsia="Calibri" w:hAnsi="Times New Roman" w:cs="Times New Roman"/>
          <w:i/>
          <w:sz w:val="24"/>
          <w:szCs w:val="24"/>
          <w:lang w:val="en-US"/>
        </w:rPr>
        <w:t>X</w:t>
      </w:r>
      <w:r w:rsidRPr="00D14DA3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1</w:t>
      </w:r>
      <w:r w:rsidRPr="00D14DA3">
        <w:rPr>
          <w:rFonts w:ascii="Times New Roman" w:eastAsia="Calibri" w:hAnsi="Times New Roman" w:cs="Times New Roman"/>
          <w:i/>
          <w:sz w:val="24"/>
          <w:szCs w:val="24"/>
        </w:rPr>
        <w:t>+</w:t>
      </w:r>
      <w:r w:rsidRPr="00D14DA3">
        <w:rPr>
          <w:rFonts w:ascii="Times New Roman" w:eastAsia="Calibri" w:hAnsi="Times New Roman" w:cs="Times New Roman"/>
          <w:i/>
          <w:sz w:val="24"/>
          <w:szCs w:val="24"/>
          <w:lang w:val="en-US"/>
        </w:rPr>
        <w:t>C</w:t>
      </w:r>
      <w:r w:rsidRPr="00D14DA3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2</w:t>
      </w:r>
      <w:r w:rsidRPr="00D14DA3">
        <w:rPr>
          <w:rFonts w:ascii="Times New Roman" w:eastAsia="Calibri" w:hAnsi="Times New Roman" w:cs="Times New Roman"/>
          <w:i/>
          <w:sz w:val="24"/>
          <w:szCs w:val="24"/>
          <w:lang w:val="en-US"/>
        </w:rPr>
        <w:t>X</w:t>
      </w:r>
      <w:r w:rsidRPr="00D14DA3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2</w:t>
      </w:r>
      <w:r w:rsidRPr="00D14D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фиксированном значении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определяет прямую, а при изменении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семейство параллельных прямых с параметром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Вектор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1260" w:dyaOrig="405">
          <v:shape id="_x0000_i1034" type="#_x0000_t75" style="width:63pt;height:20.25pt" o:ole="">
            <v:imagedata r:id="rId26" o:title=""/>
          </v:shape>
          <o:OLEObject Type="Embed" ProgID="Equation.3" ShapeID="_x0000_i1034" DrawAspect="Content" ObjectID="_1509702409" r:id="rId27"/>
        </w:objec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перпендикулярный ко всем этим прямым, показывает направление возрастания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всех точек, лежащих на одной из прямых, функция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принимает одно определенное значение, поэтому указанные прямые называются линиями уровня для функции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(рис.19).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Calibri" w:eastAsia="Calibri" w:hAnsi="Calibri" w:cs="Times New Roman"/>
        </w:rPr>
      </w:pPr>
      <w:r w:rsidRPr="00D14DA3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2647950" cy="2590800"/>
            <wp:effectExtent l="0" t="0" r="0" b="0"/>
            <wp:docPr id="3" name="Рисунок 3" descr="Image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008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Рис.19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499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Задача отыскания оптимального решения системы неравенств (37</w:t>
      </w:r>
      <w:proofErr w:type="gram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которого целевая функция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(39) достигает максимума, геометрически сводится к определению в области допустимых решений точки, через которую пройдет линия уровня, соответствующая наибольшему значению параметра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Если область допустимых решений есть выпуклый многоугольник</w:t>
      </w:r>
      <w:proofErr w:type="gram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 экстремум функции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достигается по крайней мере в одной из вер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шин этого многоугольника.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экстремальное значение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достигается в двух вершинах, то же экстремальное значение достигается в любой точке на отрезке, соединяющем эти две вершины. В этом случае говорят, что задача имеет альтернативный оптимум.</w:t>
      </w:r>
    </w:p>
    <w:p w:rsidR="00D14DA3" w:rsidRPr="00D14DA3" w:rsidRDefault="00D14DA3" w:rsidP="00D14DA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случае неограниченной области экстремум функции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либо не существует, либо достигается в одной из вершин области, либо имеет альтернативный оптимум.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удовлетворяющие системе неравенств: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2992"/>
        <w:gridCol w:w="943"/>
      </w:tblGrid>
      <w:tr w:rsidR="00D14DA3" w:rsidRPr="00D14DA3" w:rsidTr="00D14DA3">
        <w:trPr>
          <w:jc w:val="center"/>
        </w:trPr>
        <w:tc>
          <w:tcPr>
            <w:tcW w:w="2992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sz w:val="24"/>
                <w:szCs w:val="24"/>
                <w:vertAlign w:val="subscript"/>
                <w:lang w:val="en-US" w:eastAsia="en-US"/>
              </w:rPr>
              <w:object w:dxaOrig="1365" w:dyaOrig="1125">
                <v:shape id="_x0000_i1035" type="#_x0000_t75" style="width:68.25pt;height:56.25pt" o:ole="">
                  <v:imagedata r:id="rId29" o:title=""/>
                </v:shape>
                <o:OLEObject Type="Embed" ProgID="Equation.3" ShapeID="_x0000_i1035" DrawAspect="Content" ObjectID="_1509702410" r:id="rId30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(40)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условиям </w:t>
      </w:r>
      <w:proofErr w:type="spellStart"/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неотрицательности</w:t>
      </w:r>
      <w:proofErr w:type="spellEnd"/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≥0,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≥0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которых функция 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lang w:eastAsia="ru-RU"/>
        </w:rPr>
        <w:t>=2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lang w:eastAsia="ru-RU"/>
        </w:rPr>
        <w:t>+3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достигает максимума.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1.Заменим каждое из неравенств равенством и построим граничные прямые (рис.20)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D14DA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33850" cy="1552575"/>
            <wp:effectExtent l="0" t="0" r="0" b="9525"/>
            <wp:docPr id="2" name="Рисунок 2" descr="Image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008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Рис.20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2.Определим полуплоскости, соответствующие данным неравенствам (40) путем "испытания" точки (0,0). Покажем направления полуплоскостей штриховкой (рис .21). С учетом </w:t>
      </w:r>
      <w:proofErr w:type="spellStart"/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неотрицательности</w:t>
      </w:r>
      <w:proofErr w:type="spellEnd"/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получим область допустимых ре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шений данной задачи в виде вы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пуклого многоугольника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ОАВДЕ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2971800" cy="1514475"/>
            <wp:effectExtent l="0" t="0" r="0" b="9525"/>
            <wp:docPr id="1" name="Рисунок 1" descr="Image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008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Рис.21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3.В области допустимых решений находим оптимальное решение, строя </w:t>
      </w:r>
      <w:proofErr w:type="gram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вектор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object w:dxaOrig="960" w:dyaOrig="405">
          <v:shape id="_x0000_i1036" type="#_x0000_t75" style="width:48pt;height:20.25pt" o:ole="">
            <v:imagedata r:id="rId33" o:title=""/>
          </v:shape>
          <o:OLEObject Type="Embed" ProgID="Equation.3" ShapeID="_x0000_i1036" DrawAspect="Content" ObjectID="_1509702411" r:id="rId34"/>
        </w:objec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который показывает направление возрастания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рис.21).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Оптимальное решение соответствует точке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координаты которой можно определить либо графически, либо путем совместного решения двух уравнений, соответствующих граничным прямым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АВ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ВД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т.е.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- 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 -4 ,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 +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 8 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Ответ: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=2,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 6,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max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=22.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4.3. </w:t>
      </w:r>
      <w:r w:rsidRPr="00D1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Симплексный метод решения задач линейного программирования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Симплексный метод реализует идею последовательного улучшения решения, </w:t>
      </w:r>
      <w:r w:rsidRPr="00D14DA3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val="en-US" w:eastAsia="ru-RU"/>
        </w:rPr>
        <w:t>jto</w:t>
      </w:r>
      <w:r w:rsidRPr="00637AD5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универсальный метод, который может быть применен при решении любой задачи линейного программирования.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Задача.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Найти решение системы уравнений: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298"/>
        <w:gridCol w:w="943"/>
      </w:tblGrid>
      <w:tr w:rsidR="00D14DA3" w:rsidRPr="00D14DA3" w:rsidTr="00D14DA3">
        <w:trPr>
          <w:jc w:val="center"/>
        </w:trPr>
        <w:tc>
          <w:tcPr>
            <w:tcW w:w="42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3180" w:dyaOrig="1485">
                <v:shape id="_x0000_i1037" type="#_x0000_t75" style="width:159pt;height:74.25pt" o:ole="">
                  <v:imagedata r:id="rId35" o:title=""/>
                </v:shape>
                <o:OLEObject Type="Embed" ProgID="Equation.3" ShapeID="_x0000_i1037" DrawAspect="Content" ObjectID="_1509702412" r:id="rId36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(41)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удовлетворяющее условиям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неотрицательности</w:t>
      </w:r>
      <w:proofErr w:type="spellEnd"/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297"/>
        <w:gridCol w:w="943"/>
      </w:tblGrid>
      <w:tr w:rsidR="00D14DA3" w:rsidRPr="00D14DA3" w:rsidTr="00D14DA3">
        <w:trPr>
          <w:jc w:val="center"/>
        </w:trPr>
        <w:tc>
          <w:tcPr>
            <w:tcW w:w="4297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≥0, </w:t>
            </w:r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≥0, …, </w:t>
            </w:r>
            <w:proofErr w:type="spellStart"/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D14DA3">
              <w:rPr>
                <w:bCs/>
                <w:i/>
                <w:color w:val="000000"/>
                <w:sz w:val="24"/>
                <w:szCs w:val="24"/>
              </w:rPr>
              <w:t>≥0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(42)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максимизирующее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линейную функцию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298"/>
        <w:gridCol w:w="943"/>
      </w:tblGrid>
      <w:tr w:rsidR="00D14DA3" w:rsidRPr="00D14DA3" w:rsidTr="00D14DA3">
        <w:trPr>
          <w:jc w:val="center"/>
        </w:trPr>
        <w:tc>
          <w:tcPr>
            <w:tcW w:w="42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R</w:t>
            </w:r>
            <w:r w:rsidRPr="00D14DA3">
              <w:rPr>
                <w:rFonts w:eastAsia="Calibri"/>
                <w:i/>
                <w:sz w:val="24"/>
                <w:szCs w:val="24"/>
              </w:rPr>
              <w:t>=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C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1</w:t>
            </w:r>
            <w:r w:rsidRPr="00D14DA3">
              <w:rPr>
                <w:rFonts w:eastAsia="Calibri"/>
                <w:i/>
                <w:sz w:val="24"/>
                <w:szCs w:val="24"/>
              </w:rPr>
              <w:t>+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C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2</w:t>
            </w:r>
            <w:r w:rsidRPr="00D14DA3">
              <w:rPr>
                <w:rFonts w:eastAsia="Calibri"/>
                <w:i/>
                <w:sz w:val="24"/>
                <w:szCs w:val="24"/>
              </w:rPr>
              <w:t>+…+</w:t>
            </w:r>
            <w:proofErr w:type="spellStart"/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C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(43)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Полагая, что ранг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матрицы коэффициентов меньше числа неизвестных, выразим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неизвестных системы (41) через остальные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296"/>
        <w:gridCol w:w="943"/>
      </w:tblGrid>
      <w:tr w:rsidR="00D14DA3" w:rsidRPr="00D14DA3" w:rsidTr="00D14DA3">
        <w:trPr>
          <w:jc w:val="center"/>
        </w:trPr>
        <w:tc>
          <w:tcPr>
            <w:tcW w:w="3395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4080" w:dyaOrig="1635">
                <v:shape id="_x0000_i1038" type="#_x0000_t75" style="width:204pt;height:81.75pt" o:ole="">
                  <v:imagedata r:id="rId37" o:title=""/>
                </v:shape>
                <o:OLEObject Type="Embed" ProgID="Equation.3" ShapeID="_x0000_i1038" DrawAspect="Content" ObjectID="_1509702413" r:id="rId38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(44)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системе (44) число линейно независимых уравнений равно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Неизвестные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&gt;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,...,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 xml:space="preserve"> 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назовем базисными, остальные неизвестные назовем свободными.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Так как свободным неизвестным можно придавать любые неотрицательные значения (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+1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≥0, 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+2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≥0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,...,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п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≥ 0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 свободные члены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,..,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должны быть неотрицательными </w:t>
      </w:r>
      <w:r w:rsidRPr="00D14DA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(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i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≥0 </w:t>
      </w:r>
      <w:r w:rsidRPr="00D14DA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при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i</w:t>
      </w:r>
      <w:proofErr w:type="spellEnd"/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=1,2,…,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 противном случае (т.е. если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&lt;0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=1,2,…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при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+1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=0,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+2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=0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,...,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n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=0 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получим 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&lt;0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&lt;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0,...,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&lt;0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недопустимо по условию задачи. 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Положим все свободные неизвестные равными нулю: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+1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=0,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r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+2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=0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,...,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n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=0.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Получим: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971550" cy="1114425"/>
            <wp:effectExtent l="0" t="0" r="0" b="9525"/>
            <wp:docPr id="6" name="Рисунок 6" descr="Image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008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Полученное решение системы является допустимым,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т.к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удовлетворяет условиям (41) и (42),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называется базисным решением.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этом вектор (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,…,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r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0,…,0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называется базисным вектором.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Подставим в оптимизируемую линейную функцию (43) найденные базисные неизвестные, выраженные через свободные неизвестные. Для первого базисного решения все свободные неизвестные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r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+1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поэтому получим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=С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о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\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Далее переходим к другому базисному решению. При этом значение оптимизируемой линейной функции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должно увеличиваться (если ищем максимум 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)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уменьшаться (если ищем минимум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Переход осуществляется следующим образом: одна из базисных переменных заменяется другой, которая ранее была свободной, и т. д. Этот</w:t>
      </w:r>
      <w:r w:rsidRPr="00D14DA3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процесс повторяется до тех пор, пока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R</w:t>
      </w:r>
      <w:r w:rsidRPr="00637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достигнет экстремального значения.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Рассмотрим принцип нахождения решения задачи линейного программирования на примерах.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Пример 1.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Найти решение системы уравнений: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395"/>
        <w:gridCol w:w="943"/>
      </w:tblGrid>
      <w:tr w:rsidR="00D14DA3" w:rsidRPr="00D14DA3" w:rsidTr="00D14DA3">
        <w:trPr>
          <w:jc w:val="center"/>
        </w:trPr>
        <w:tc>
          <w:tcPr>
            <w:tcW w:w="3395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1935" w:dyaOrig="1125">
                <v:shape id="_x0000_i1039" type="#_x0000_t75" style="width:96.75pt;height:56.25pt" o:ole="">
                  <v:imagedata r:id="rId40" o:title=""/>
                </v:shape>
                <o:OLEObject Type="Embed" ProgID="Equation.3" ShapeID="_x0000_i1039" DrawAspect="Content" ObjectID="_1509702414" r:id="rId41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(45)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удовлетворяющее условиям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неотрицательности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395"/>
        <w:gridCol w:w="943"/>
      </w:tblGrid>
      <w:tr w:rsidR="00D14DA3" w:rsidRPr="00D14DA3" w:rsidTr="00D14DA3">
        <w:trPr>
          <w:jc w:val="center"/>
        </w:trPr>
        <w:tc>
          <w:tcPr>
            <w:tcW w:w="3395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≥0, </w:t>
            </w:r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≥0, …, </w:t>
            </w:r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≥0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(46)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минимизирующее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целевую функцию: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395"/>
        <w:gridCol w:w="943"/>
      </w:tblGrid>
      <w:tr w:rsidR="00D14DA3" w:rsidRPr="00D14DA3" w:rsidTr="00D14DA3">
        <w:trPr>
          <w:jc w:val="center"/>
        </w:trPr>
        <w:tc>
          <w:tcPr>
            <w:tcW w:w="3395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R</w:t>
            </w:r>
            <w:r w:rsidRPr="00D14DA3">
              <w:rPr>
                <w:rFonts w:eastAsia="Calibri"/>
                <w:i/>
                <w:sz w:val="24"/>
                <w:szCs w:val="24"/>
              </w:rPr>
              <w:t>=3-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4</w:t>
            </w:r>
            <w:r w:rsidRPr="00D14DA3">
              <w:rPr>
                <w:rFonts w:eastAsia="Calibri"/>
                <w:i/>
                <w:sz w:val="24"/>
                <w:szCs w:val="24"/>
              </w:rPr>
              <w:t>+</w:t>
            </w:r>
            <w:r w:rsidRPr="00D14DA3">
              <w:rPr>
                <w:rFonts w:eastAsia="Calibri"/>
                <w:i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i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(47)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Выразим базисные переменные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3</w:t>
      </w:r>
      <w:r w:rsidRPr="00D14D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через свободные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395"/>
        <w:gridCol w:w="943"/>
      </w:tblGrid>
      <w:tr w:rsidR="00D14DA3" w:rsidRPr="00D14DA3" w:rsidTr="00D14DA3">
        <w:trPr>
          <w:jc w:val="center"/>
        </w:trPr>
        <w:tc>
          <w:tcPr>
            <w:tcW w:w="3395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1935" w:dyaOrig="1125">
                <v:shape id="_x0000_i1040" type="#_x0000_t75" style="width:96.75pt;height:56.25pt" o:ole="">
                  <v:imagedata r:id="rId42" o:title=""/>
                </v:shape>
                <o:OLEObject Type="Embed" ProgID="Equation.3" ShapeID="_x0000_i1040" DrawAspect="Content" ObjectID="_1509702415" r:id="rId43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(48)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Приняв свободные переменные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равными нулю, получим первое базисное решение, т.е. выполним первую итерацию симплексных преобразований: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2,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 7,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2,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4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(49)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этом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 3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Выполним вторую итерацию, которая приведет к уменьшению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Анализ уравнения (47), которое определяет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показывает, что целевая функция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может быть уменьшена за счет уменьшения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 xml:space="preserve">5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увеличения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D14DA3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Однако уменьшить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нельзя, т.к. на первой итерации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 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 условие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неотрицательности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позволяет сделать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&lt;0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Значит, путь уменьшения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состоит в увеличении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Увеличение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должно идти до тех пор, пока одна из переменных </w:t>
      </w:r>
      <w:proofErr w:type="gram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r w:rsidRPr="00637A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proofErr w:type="gram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которая зависит от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не станет равной нулю и, следовательно, дальнейшее увеличение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 xml:space="preserve">4 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приведет к отрицательному значе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нию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что недопустимо.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системы (48) следует, что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может превышать значения 2, т.к. при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&gt;2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 xml:space="preserve">1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становится меньше нуля (первое уравнение системы (48)), что недопустимо по условию задачи.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Принимаем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при этом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Подставим эти значения в систему уравнений (48), получим новое базисное решение: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 3,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4,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4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=2,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(50)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этом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Выразим новые базисные переменные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3</w:t>
      </w:r>
      <w:r w:rsidRPr="00D14DA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 xml:space="preserve">3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через свободные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1800" w:dyaOrig="1125">
                <v:shape id="_x0000_i1041" type="#_x0000_t75" style="width:90pt;height:56.25pt" o:ole="">
                  <v:imagedata r:id="rId44" o:title=""/>
                </v:shape>
                <o:OLEObject Type="Embed" ProgID="Equation.3" ShapeID="_x0000_i1041" DrawAspect="Content" ObjectID="_1509702416" r:id="rId45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(51)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Подставим полученное выражение для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выражение для целевой функции (47), получим: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=1+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+2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Поскольку требуется получить минимум функции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уже на второй итерации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равны нулю, то, учитывая, что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могут быть отрицательными, а любое увеличение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приводит к уменьшению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 делаем вывод: задача решена, и искомое решение есть результат второй итерации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(50).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 </w:t>
      </w:r>
      <w:r w:rsidRPr="00D14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Найти значения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i</w:t>
      </w:r>
      <w:proofErr w:type="spellEnd"/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=1,2,3,4,5,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которые удовлетворяют системе</w:t>
      </w:r>
      <w:r w:rsidRPr="00D14D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уравнений: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vertAlign w:val="subscript"/>
                <w:lang w:eastAsia="en-US"/>
              </w:rPr>
              <w:object w:dxaOrig="2160" w:dyaOrig="1125">
                <v:shape id="_x0000_i1042" type="#_x0000_t75" style="width:108pt;height:56.25pt" o:ole="">
                  <v:imagedata r:id="rId46" o:title=""/>
                </v:shape>
                <o:OLEObject Type="Embed" ProgID="Equation.3" ShapeID="_x0000_i1042" DrawAspect="Content" ObjectID="_1509702417" r:id="rId47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(52)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условиям </w:t>
      </w:r>
      <w:proofErr w:type="spellStart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неотрицательности</w:t>
      </w:r>
      <w:proofErr w:type="spellEnd"/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4DA3">
              <w:rPr>
                <w:bCs/>
                <w:i/>
                <w:i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D14DA3">
              <w:rPr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1,2,3,4,5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(53)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</w:t>
      </w:r>
      <w:r w:rsidRPr="00D14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наименьшее значение целевой функции: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lang w:val="en-US"/>
              </w:rPr>
              <w:t>P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</w:rPr>
              <w:t>=-10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</w:rPr>
              <w:t xml:space="preserve">  - 12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rFonts w:eastAsia="Calibri"/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(54)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Примем переменные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3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базисных и выразим их через свободные переменные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уравнений (52). Получим: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2145" w:dyaOrig="1125">
                <v:shape id="_x0000_i1043" type="#_x0000_t75" style="width:107.25pt;height:56.25pt" o:ole="">
                  <v:imagedata r:id="rId48" o:title=""/>
                </v:shape>
                <o:OLEObject Type="Embed" ProgID="Equation.3" ShapeID="_x0000_i1043" DrawAspect="Content" ObjectID="_1509702418" r:id="rId49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(55)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базисное решение примет вид: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 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300,</w:t>
            </w:r>
          </w:p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4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=100,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160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(56)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=0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уравнения (54) видно, что целевая функция может быть уменьшена путем увеличения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Увеличим сначала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 (55) следует, что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увеличить до значения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 50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поскольку при большем его значении переменная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станет отрицательной.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Полагая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=50, 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= 0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 (55) получаем второе базисное</w:t>
      </w:r>
      <w:r w:rsidRPr="00D14D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50,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 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100,</w:t>
            </w:r>
          </w:p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4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60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(57)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=-500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Примем ненулевые переменные в (57)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3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базисных, а нулевые переменные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свободных. Из системы (52) найдем: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asciiTheme="minorHAnsi" w:eastAsia="Calibri" w:hAnsiTheme="minorHAnsi" w:cstheme="minorBidi"/>
                <w:bCs/>
                <w:color w:val="000000"/>
                <w:sz w:val="24"/>
                <w:szCs w:val="24"/>
                <w:vertAlign w:val="subscript"/>
                <w:lang w:eastAsia="en-US"/>
              </w:rPr>
              <w:object w:dxaOrig="2385" w:dyaOrig="1125">
                <v:shape id="_x0000_i1044" type="#_x0000_t75" style="width:119.25pt;height:56.25pt" o:ole="">
                  <v:imagedata r:id="rId50" o:title=""/>
                </v:shape>
                <o:OLEObject Type="Embed" ProgID="Equation.3" ShapeID="_x0000_i1044" DrawAspect="Content" ObjectID="_1509702419" r:id="rId51"/>
              </w:objec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(58)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Выражение для целевой функции (54) запишем через свободные параметры, заменив 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(58). Получим: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i/>
                <w:color w:val="000000"/>
                <w:sz w:val="24"/>
                <w:szCs w:val="24"/>
                <w:lang w:val="en-US"/>
              </w:rPr>
              <w:t>R</w:t>
            </w:r>
            <w:r w:rsidRPr="00D14DA3">
              <w:rPr>
                <w:i/>
                <w:color w:val="000000"/>
                <w:sz w:val="24"/>
                <w:szCs w:val="24"/>
              </w:rPr>
              <w:t>=-500-7</w:t>
            </w:r>
            <w:r w:rsidRPr="00D14DA3">
              <w:rPr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i/>
                <w:color w:val="000000"/>
                <w:sz w:val="24"/>
                <w:szCs w:val="24"/>
              </w:rPr>
              <w:t>+5</w:t>
            </w:r>
            <w:r w:rsidRPr="00D14DA3">
              <w:rPr>
                <w:i/>
                <w:color w:val="000000"/>
                <w:sz w:val="24"/>
                <w:szCs w:val="24"/>
                <w:lang w:val="en-US"/>
              </w:rPr>
              <w:t>X</w:t>
            </w:r>
            <w:r w:rsidRPr="00D14DA3">
              <w:rPr>
                <w:i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(59)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Отсюда следует, что значение целевой функции можно изменить</w:t>
      </w:r>
      <w:r w:rsidRPr="00D14D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 счет увеличения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поскольку коэффициент при этой переменной в (59) отрицательный.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Максимальное значение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определяется соотношениями (58) и составляет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= 30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Из (58) при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=30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 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получаем третье базисное решение: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>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35,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 30,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10</w:t>
            </w:r>
          </w:p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4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=0, 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0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(60)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 этом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R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=-710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проведения следующего шага симплексных преобразований ненулевые переменные в (60), т.е.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1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2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X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3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Pr="00D14D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нужно принять в качестве базисных) а нулевые переменные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в качестве свободных. В этом случае целевую функцию можно записать в виде:</w:t>
      </w:r>
    </w:p>
    <w:tbl>
      <w:tblPr>
        <w:tblStyle w:val="a4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898"/>
        <w:gridCol w:w="943"/>
      </w:tblGrid>
      <w:tr w:rsidR="00D14DA3" w:rsidRPr="00D14DA3" w:rsidTr="00D14DA3">
        <w:trPr>
          <w:jc w:val="center"/>
        </w:trPr>
        <w:tc>
          <w:tcPr>
            <w:tcW w:w="3898" w:type="dxa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bCs/>
                <w:i/>
                <w:color w:val="000000"/>
                <w:sz w:val="24"/>
                <w:szCs w:val="24"/>
                <w:lang w:val="en-US"/>
              </w:rPr>
              <w:t xml:space="preserve">R 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>= -710 +1,5X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D14DA3">
              <w:rPr>
                <w:bCs/>
                <w:i/>
                <w:color w:val="000000"/>
                <w:sz w:val="24"/>
                <w:szCs w:val="24"/>
              </w:rPr>
              <w:t xml:space="preserve"> + 3,5Х</w:t>
            </w:r>
            <w:r w:rsidRPr="00D14DA3">
              <w:rPr>
                <w:bCs/>
                <w:i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43" w:type="dxa"/>
            <w:vAlign w:val="center"/>
            <w:hideMark/>
          </w:tcPr>
          <w:p w:rsidR="00D14DA3" w:rsidRPr="00D14DA3" w:rsidRDefault="00D14DA3" w:rsidP="00D14DA3">
            <w:pPr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14DA3">
              <w:rPr>
                <w:rFonts w:eastAsia="Calibri"/>
                <w:sz w:val="24"/>
                <w:szCs w:val="24"/>
              </w:rPr>
              <w:t>(61)</w:t>
            </w:r>
          </w:p>
        </w:tc>
      </w:tr>
    </w:tbl>
    <w:p w:rsidR="00D14DA3" w:rsidRPr="00D14DA3" w:rsidRDefault="00D14DA3" w:rsidP="00D14DA3">
      <w:pPr>
        <w:shd w:val="clear" w:color="auto" w:fill="FFFFFF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Поскольку коэффициенты при 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4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 Х</w:t>
      </w:r>
      <w:r w:rsidRPr="00D14D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5</w:t>
      </w:r>
      <w:r w:rsidRPr="00D14D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положительные, то при увеличении этих параметров целевая функция возрастает. Следовательно, решение (60) является оптимальным.</w:t>
      </w:r>
      <w:bookmarkStart w:id="0" w:name="_GoBack"/>
      <w:bookmarkEnd w:id="0"/>
    </w:p>
    <w:sectPr w:rsidR="00D14DA3" w:rsidRPr="00D14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43C9B"/>
    <w:multiLevelType w:val="hybridMultilevel"/>
    <w:tmpl w:val="2F7ADD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A353E"/>
    <w:multiLevelType w:val="hybridMultilevel"/>
    <w:tmpl w:val="899C94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DA3"/>
    <w:rsid w:val="00513A3F"/>
    <w:rsid w:val="00637AD5"/>
    <w:rsid w:val="00D1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AFF67-E77E-4C8B-8BA8-AB545588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14DA3"/>
    <w:rPr>
      <w:color w:val="0000FF"/>
      <w:u w:val="single"/>
    </w:rPr>
  </w:style>
  <w:style w:type="table" w:styleId="a4">
    <w:name w:val="Table Grid"/>
    <w:basedOn w:val="a1"/>
    <w:rsid w:val="00D14DA3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semiHidden/>
    <w:unhideWhenUsed/>
    <w:rsid w:val="00D14DA3"/>
    <w:rPr>
      <w:color w:val="800080"/>
      <w:u w:val="single"/>
    </w:rPr>
  </w:style>
  <w:style w:type="paragraph" w:styleId="a6">
    <w:name w:val="header"/>
    <w:basedOn w:val="a"/>
    <w:link w:val="1"/>
    <w:semiHidden/>
    <w:unhideWhenUsed/>
    <w:rsid w:val="00D14D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semiHidden/>
    <w:rsid w:val="00D14DA3"/>
  </w:style>
  <w:style w:type="paragraph" w:styleId="a8">
    <w:name w:val="footer"/>
    <w:basedOn w:val="a"/>
    <w:link w:val="10"/>
    <w:semiHidden/>
    <w:unhideWhenUsed/>
    <w:rsid w:val="00D14D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semiHidden/>
    <w:rsid w:val="00D14DA3"/>
  </w:style>
  <w:style w:type="character" w:customStyle="1" w:styleId="1">
    <w:name w:val="Верхний колонтитул Знак1"/>
    <w:basedOn w:val="a0"/>
    <w:link w:val="a6"/>
    <w:semiHidden/>
    <w:locked/>
    <w:rsid w:val="00D14DA3"/>
    <w:rPr>
      <w:rFonts w:ascii="Calibri" w:eastAsia="Calibri" w:hAnsi="Calibri" w:cs="Times New Roman"/>
    </w:rPr>
  </w:style>
  <w:style w:type="character" w:customStyle="1" w:styleId="10">
    <w:name w:val="Нижний колонтитул Знак1"/>
    <w:basedOn w:val="a0"/>
    <w:link w:val="a8"/>
    <w:semiHidden/>
    <w:locked/>
    <w:rsid w:val="00D14D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image" Target="media/image20.jpe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6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4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jpeg"/><Relationship Id="rId32" Type="http://schemas.openxmlformats.org/officeDocument/2006/relationships/image" Target="media/image16.jpeg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3" Type="http://schemas.openxmlformats.org/officeDocument/2006/relationships/theme" Target="theme/theme1.xml"/><Relationship Id="rId5" Type="http://schemas.openxmlformats.org/officeDocument/2006/relationships/hyperlink" Target="http://dit.isuct.ru/ivt/sitanov/Literatura/M171/Pages/Literatura.ht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5.jpeg"/><Relationship Id="rId44" Type="http://schemas.openxmlformats.org/officeDocument/2006/relationships/image" Target="media/image23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5.wmf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jpeg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jpeg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Adminq</dc:creator>
  <cp:keywords/>
  <dc:description/>
  <cp:lastModifiedBy>Adminq</cp:lastModifiedBy>
  <cp:revision>3</cp:revision>
  <dcterms:created xsi:type="dcterms:W3CDTF">2015-11-21T23:59:00Z</dcterms:created>
  <dcterms:modified xsi:type="dcterms:W3CDTF">2015-11-22T01:00:00Z</dcterms:modified>
</cp:coreProperties>
</file>